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86" w:rsidRPr="007E2562" w:rsidRDefault="00DB4086" w:rsidP="00DB4086">
      <w:pPr>
        <w:jc w:val="center"/>
        <w:rPr>
          <w:b/>
        </w:rPr>
      </w:pPr>
      <w:r w:rsidRPr="007E2562">
        <w:rPr>
          <w:b/>
        </w:rPr>
        <w:t>ПОЛОЖЕНИЕ</w:t>
      </w:r>
    </w:p>
    <w:p w:rsidR="00DB4086" w:rsidRPr="007E2562" w:rsidRDefault="00DB4086" w:rsidP="00DB4086">
      <w:pPr>
        <w:jc w:val="center"/>
        <w:rPr>
          <w:b/>
        </w:rPr>
      </w:pPr>
      <w:r w:rsidRPr="007E2562">
        <w:rPr>
          <w:b/>
        </w:rPr>
        <w:t>о муниципальном конкурсе детских проектов «Реальное дело»</w:t>
      </w:r>
    </w:p>
    <w:p w:rsidR="00DB4086" w:rsidRPr="007E2562" w:rsidRDefault="00DB4086" w:rsidP="00DB4086">
      <w:pPr>
        <w:jc w:val="center"/>
        <w:rPr>
          <w:b/>
        </w:rPr>
      </w:pPr>
      <w:r w:rsidRPr="007E2562">
        <w:rPr>
          <w:b/>
        </w:rPr>
        <w:t>для учащихся 1-11 классов</w:t>
      </w:r>
    </w:p>
    <w:p w:rsidR="00DB4086" w:rsidRPr="007E2562" w:rsidRDefault="00DB4086" w:rsidP="00DB4086">
      <w:pPr>
        <w:jc w:val="both"/>
      </w:pPr>
    </w:p>
    <w:p w:rsidR="00DB4086" w:rsidRPr="007E2562" w:rsidRDefault="00DB4086" w:rsidP="00D844D7">
      <w:pPr>
        <w:pStyle w:val="a4"/>
        <w:numPr>
          <w:ilvl w:val="0"/>
          <w:numId w:val="2"/>
        </w:numPr>
        <w:jc w:val="both"/>
      </w:pPr>
      <w:bookmarkStart w:id="0" w:name="_GoBack"/>
      <w:bookmarkEnd w:id="0"/>
      <w:r w:rsidRPr="007E2562">
        <w:t>Общие положения</w:t>
      </w:r>
    </w:p>
    <w:p w:rsidR="00DB4086" w:rsidRPr="007E2562" w:rsidRDefault="00DB4086" w:rsidP="00DB4086">
      <w:pPr>
        <w:jc w:val="both"/>
      </w:pPr>
      <w:r w:rsidRPr="007E2562">
        <w:t> </w:t>
      </w:r>
    </w:p>
    <w:p w:rsidR="00DB4086" w:rsidRPr="007E2562" w:rsidRDefault="00DB4086" w:rsidP="00DB4086">
      <w:pPr>
        <w:jc w:val="both"/>
      </w:pPr>
      <w:r w:rsidRPr="007E2562">
        <w:t>Настоящее Положение определяет порядок проведения муниципального конкурса инновационных проектов (далее – Конкурс). </w:t>
      </w:r>
    </w:p>
    <w:p w:rsidR="00DB4086" w:rsidRPr="007E2562" w:rsidRDefault="00DB4086" w:rsidP="00DB4086">
      <w:pPr>
        <w:jc w:val="both"/>
      </w:pPr>
      <w:r w:rsidRPr="007E2562">
        <w:t>Данный Конкурс направлен на стимулирование научно-исследовательской и творческой деятельности детей и подростков по проведению исследований, созданию и внедрению инновационных продуктов.</w:t>
      </w:r>
    </w:p>
    <w:p w:rsidR="00DB4086" w:rsidRPr="007E2562" w:rsidRDefault="00DB4086" w:rsidP="00DB4086">
      <w:pPr>
        <w:jc w:val="both"/>
      </w:pPr>
      <w:r w:rsidRPr="007E2562">
        <w:t> </w:t>
      </w:r>
    </w:p>
    <w:p w:rsidR="00DB4086" w:rsidRPr="007E2562" w:rsidRDefault="00DB4086" w:rsidP="00D844D7">
      <w:pPr>
        <w:pStyle w:val="a4"/>
        <w:numPr>
          <w:ilvl w:val="0"/>
          <w:numId w:val="2"/>
        </w:numPr>
        <w:jc w:val="both"/>
      </w:pPr>
      <w:r w:rsidRPr="007E2562">
        <w:t>Задачи конкурса</w:t>
      </w:r>
    </w:p>
    <w:p w:rsidR="00DB4086" w:rsidRPr="007E2562" w:rsidRDefault="00DB4086" w:rsidP="00DB4086">
      <w:pPr>
        <w:jc w:val="both"/>
      </w:pPr>
      <w:r w:rsidRPr="007E2562">
        <w:t> </w:t>
      </w:r>
    </w:p>
    <w:p w:rsidR="00DB4086" w:rsidRPr="007E2562" w:rsidRDefault="00DB4086" w:rsidP="00DB4086">
      <w:pPr>
        <w:jc w:val="both"/>
      </w:pPr>
      <w:r w:rsidRPr="007E2562">
        <w:t>Основными задачами Конкурса являются:</w:t>
      </w:r>
    </w:p>
    <w:p w:rsidR="00DB4086" w:rsidRPr="007E2562" w:rsidRDefault="00DB4086" w:rsidP="00DB4086">
      <w:pPr>
        <w:numPr>
          <w:ilvl w:val="0"/>
          <w:numId w:val="1"/>
        </w:numPr>
        <w:jc w:val="both"/>
      </w:pPr>
      <w:r w:rsidRPr="007E2562">
        <w:t>создание условий для раскрытия творческих способностей молодежи в области науки и техники;</w:t>
      </w:r>
    </w:p>
    <w:p w:rsidR="00DB4086" w:rsidRPr="007E2562" w:rsidRDefault="00DB4086" w:rsidP="00DB4086">
      <w:pPr>
        <w:numPr>
          <w:ilvl w:val="0"/>
          <w:numId w:val="1"/>
        </w:numPr>
        <w:jc w:val="both"/>
      </w:pPr>
      <w:r w:rsidRPr="007E2562">
        <w:t>повышение уровня знаний, научно-исследовательского творчества и потенциала детей и подростков;</w:t>
      </w:r>
    </w:p>
    <w:p w:rsidR="00DB4086" w:rsidRPr="007E2562" w:rsidRDefault="00DB4086" w:rsidP="00DB4086">
      <w:pPr>
        <w:numPr>
          <w:ilvl w:val="0"/>
          <w:numId w:val="1"/>
        </w:numPr>
        <w:jc w:val="both"/>
      </w:pPr>
      <w:r w:rsidRPr="007E2562">
        <w:t>выявление в молодежной среде наиболее талантливых, творческих и энергичных личностей, поддержка и развитие их творческих идей.</w:t>
      </w:r>
    </w:p>
    <w:p w:rsidR="00DB4086" w:rsidRPr="007E2562" w:rsidRDefault="00DB4086" w:rsidP="00DB4086">
      <w:pPr>
        <w:jc w:val="both"/>
      </w:pPr>
      <w:r w:rsidRPr="007E2562">
        <w:t> </w:t>
      </w:r>
    </w:p>
    <w:p w:rsidR="00DB4086" w:rsidRPr="007E2562" w:rsidRDefault="00DB4086" w:rsidP="00D844D7">
      <w:pPr>
        <w:pStyle w:val="a4"/>
        <w:numPr>
          <w:ilvl w:val="0"/>
          <w:numId w:val="2"/>
        </w:numPr>
        <w:jc w:val="both"/>
      </w:pPr>
      <w:r w:rsidRPr="007E2562">
        <w:t>Цель конкурса:</w:t>
      </w:r>
    </w:p>
    <w:p w:rsidR="00DB4086" w:rsidRPr="007E2562" w:rsidRDefault="00DB4086" w:rsidP="00DB4086">
      <w:pPr>
        <w:jc w:val="both"/>
      </w:pPr>
      <w:r w:rsidRPr="007E2562">
        <w:t>Основной целью конкурса является привлечение внимания подрастающего поколения к инновациям.</w:t>
      </w:r>
    </w:p>
    <w:p w:rsidR="00DB4086" w:rsidRPr="007E2562" w:rsidRDefault="00DB4086" w:rsidP="00DB4086">
      <w:pPr>
        <w:jc w:val="both"/>
      </w:pPr>
      <w:r w:rsidRPr="007E2562">
        <w:t> </w:t>
      </w:r>
    </w:p>
    <w:p w:rsidR="00DB4086" w:rsidRPr="007E2562" w:rsidRDefault="00DB4086" w:rsidP="00D844D7">
      <w:pPr>
        <w:pStyle w:val="a4"/>
        <w:numPr>
          <w:ilvl w:val="0"/>
          <w:numId w:val="2"/>
        </w:numPr>
        <w:jc w:val="both"/>
      </w:pPr>
      <w:r w:rsidRPr="007E2562">
        <w:t>Организатор Конкурса</w:t>
      </w:r>
    </w:p>
    <w:p w:rsidR="00DB4086" w:rsidRPr="007E2562" w:rsidRDefault="00DB4086" w:rsidP="00DB4086">
      <w:pPr>
        <w:jc w:val="both"/>
      </w:pPr>
      <w:r w:rsidRPr="007E2562">
        <w:t> </w:t>
      </w:r>
    </w:p>
    <w:p w:rsidR="00DB4086" w:rsidRPr="007E2562" w:rsidRDefault="00DB4086" w:rsidP="00DB4086">
      <w:pPr>
        <w:jc w:val="both"/>
      </w:pPr>
      <w:r w:rsidRPr="007E2562">
        <w:t>Организатором Конкурса является Муниципальное бюджетное учреждение дополнительного профессионального образования «Межшкольный методический центр»</w:t>
      </w:r>
    </w:p>
    <w:p w:rsidR="00DB4086" w:rsidRPr="007E2562" w:rsidRDefault="00DB4086" w:rsidP="00DB4086">
      <w:pPr>
        <w:jc w:val="both"/>
      </w:pPr>
    </w:p>
    <w:p w:rsidR="00DB4086" w:rsidRPr="007E2562" w:rsidRDefault="00DB4086" w:rsidP="00DB4086">
      <w:pPr>
        <w:jc w:val="both"/>
      </w:pPr>
      <w:r w:rsidRPr="007E2562">
        <w:t>4.1. Члены жюри</w:t>
      </w:r>
    </w:p>
    <w:p w:rsidR="00DB4086" w:rsidRPr="007E2562" w:rsidRDefault="00DB4086" w:rsidP="00DB4086">
      <w:pPr>
        <w:jc w:val="both"/>
      </w:pPr>
    </w:p>
    <w:p w:rsidR="00DB4086" w:rsidRPr="007E2562" w:rsidRDefault="00DB4086" w:rsidP="00DB4086">
      <w:pPr>
        <w:jc w:val="both"/>
      </w:pPr>
      <w:r w:rsidRPr="007E2562">
        <w:t>Приказ по членам жюри формируется по результатам поступивших заявок.</w:t>
      </w:r>
    </w:p>
    <w:p w:rsidR="00DB4086" w:rsidRPr="007E2562" w:rsidRDefault="00DB4086" w:rsidP="00DB4086">
      <w:pPr>
        <w:jc w:val="both"/>
      </w:pPr>
    </w:p>
    <w:p w:rsidR="00DB4086" w:rsidRPr="007E2562" w:rsidRDefault="00DB4086" w:rsidP="00D844D7">
      <w:pPr>
        <w:pStyle w:val="a4"/>
        <w:numPr>
          <w:ilvl w:val="0"/>
          <w:numId w:val="2"/>
        </w:numPr>
        <w:jc w:val="both"/>
      </w:pPr>
      <w:r w:rsidRPr="007E2562">
        <w:t>Условия участия:</w:t>
      </w:r>
    </w:p>
    <w:p w:rsidR="00DB4086" w:rsidRPr="007E2562" w:rsidRDefault="00DB4086" w:rsidP="00DB4086">
      <w:pPr>
        <w:jc w:val="both"/>
      </w:pPr>
      <w:r w:rsidRPr="007E2562">
        <w:t> </w:t>
      </w:r>
    </w:p>
    <w:p w:rsidR="00DB4086" w:rsidRPr="007E2562" w:rsidRDefault="00DB4086" w:rsidP="00DB4086">
      <w:pPr>
        <w:jc w:val="both"/>
      </w:pPr>
      <w:r w:rsidRPr="007E2562">
        <w:t>В конкурсе принимают участие дети от 7 до 18 лет. </w:t>
      </w:r>
    </w:p>
    <w:p w:rsidR="00DB4086" w:rsidRPr="007E2562" w:rsidRDefault="00DB4086" w:rsidP="00DB4086">
      <w:pPr>
        <w:jc w:val="both"/>
      </w:pPr>
      <w:r w:rsidRPr="007E2562">
        <w:t>Конкурс проводится в следующих возрастных группах:</w:t>
      </w:r>
    </w:p>
    <w:p w:rsidR="00DB4086" w:rsidRPr="007E2562" w:rsidRDefault="00DB4086" w:rsidP="00DB4086">
      <w:pPr>
        <w:jc w:val="both"/>
      </w:pPr>
      <w:r w:rsidRPr="007E2562">
        <w:t>- от 7 до 10 лет;</w:t>
      </w:r>
    </w:p>
    <w:p w:rsidR="00DB4086" w:rsidRPr="007E2562" w:rsidRDefault="00DB4086" w:rsidP="00DB4086">
      <w:pPr>
        <w:jc w:val="both"/>
      </w:pPr>
      <w:r w:rsidRPr="007E2562">
        <w:t>- от 11 до 14 лет;</w:t>
      </w:r>
    </w:p>
    <w:p w:rsidR="00DB4086" w:rsidRPr="007E2562" w:rsidRDefault="00DB4086" w:rsidP="00DB4086">
      <w:pPr>
        <w:jc w:val="both"/>
      </w:pPr>
      <w:r w:rsidRPr="007E2562">
        <w:t>- от 15 до 18 лет.</w:t>
      </w:r>
    </w:p>
    <w:p w:rsidR="00DB4086" w:rsidRPr="007E2562" w:rsidRDefault="00DB4086" w:rsidP="00DB4086">
      <w:pPr>
        <w:jc w:val="both"/>
      </w:pPr>
      <w:r w:rsidRPr="007E2562">
        <w:t> </w:t>
      </w:r>
    </w:p>
    <w:p w:rsidR="00DB4086" w:rsidRPr="007E2562" w:rsidRDefault="00DB4086" w:rsidP="00D844D7">
      <w:pPr>
        <w:pStyle w:val="a4"/>
        <w:numPr>
          <w:ilvl w:val="0"/>
          <w:numId w:val="2"/>
        </w:numPr>
        <w:jc w:val="both"/>
      </w:pPr>
      <w:r w:rsidRPr="007E2562">
        <w:t>Номинации:</w:t>
      </w:r>
    </w:p>
    <w:p w:rsidR="00DB4086" w:rsidRPr="007E2562" w:rsidRDefault="00DB4086" w:rsidP="00DB4086">
      <w:pPr>
        <w:jc w:val="both"/>
      </w:pPr>
      <w:r w:rsidRPr="007E2562">
        <w:t> </w:t>
      </w:r>
    </w:p>
    <w:p w:rsidR="00DB4086" w:rsidRPr="00F369F8" w:rsidRDefault="00DB4086" w:rsidP="00DB4086">
      <w:pPr>
        <w:jc w:val="both"/>
      </w:pPr>
      <w:r w:rsidRPr="00F369F8">
        <w:rPr>
          <w:b/>
          <w:bCs/>
        </w:rPr>
        <w:t xml:space="preserve">1. Научные проекты:  </w:t>
      </w:r>
      <w:r w:rsidRPr="00F369F8">
        <w:t xml:space="preserve">проекты, которые направлены на решение проблем в сфере науки. </w:t>
      </w:r>
      <w:proofErr w:type="gramStart"/>
      <w:r w:rsidRPr="00F369F8">
        <w:t xml:space="preserve">Проекты предоставляются по следующим направлениям: математика, информатика, программирование; физика, астрономия; химия, </w:t>
      </w:r>
      <w:proofErr w:type="spellStart"/>
      <w:r w:rsidRPr="00F369F8">
        <w:t>нанотехнологии</w:t>
      </w:r>
      <w:proofErr w:type="spellEnd"/>
      <w:r w:rsidRPr="00F369F8">
        <w:t>; науки о Земле; техника и инженерные науки.</w:t>
      </w:r>
      <w:proofErr w:type="gramEnd"/>
    </w:p>
    <w:p w:rsidR="00DB4086" w:rsidRPr="00F369F8" w:rsidRDefault="00DB4086" w:rsidP="00DB4086">
      <w:pPr>
        <w:jc w:val="both"/>
      </w:pPr>
    </w:p>
    <w:p w:rsidR="00DB4086" w:rsidRPr="00F369F8" w:rsidRDefault="00DB4086" w:rsidP="00DB4086">
      <w:pPr>
        <w:jc w:val="both"/>
      </w:pPr>
      <w:r w:rsidRPr="00F369F8">
        <w:rPr>
          <w:b/>
          <w:bCs/>
        </w:rPr>
        <w:lastRenderedPageBreak/>
        <w:t>2. Инновационные проекты:</w:t>
      </w:r>
      <w:r w:rsidRPr="00F369F8">
        <w:t xml:space="preserve"> возможные темы проектов: Энергосберегающие технологии. Чистый город – чистая Планета. Технологии повышения эффективности на производстве и в жизни. Эффективные телекоммуникации. Свободная тема.</w:t>
      </w:r>
    </w:p>
    <w:p w:rsidR="00DB4086" w:rsidRPr="00F369F8" w:rsidRDefault="00DB4086" w:rsidP="00DB4086">
      <w:pPr>
        <w:pStyle w:val="a3"/>
        <w:jc w:val="both"/>
      </w:pPr>
      <w:r w:rsidRPr="00F369F8">
        <w:rPr>
          <w:b/>
          <w:bCs/>
        </w:rPr>
        <w:t xml:space="preserve">3. Проекты в области технического творчества: </w:t>
      </w:r>
      <w:r w:rsidRPr="00F369F8">
        <w:t>изобретательство и рационализаторство; авиа-, авт</w:t>
      </w:r>
      <w:proofErr w:type="gramStart"/>
      <w:r w:rsidRPr="00F369F8">
        <w:t>о-</w:t>
      </w:r>
      <w:proofErr w:type="gramEnd"/>
      <w:r w:rsidRPr="00F369F8">
        <w:t xml:space="preserve">, судо-, </w:t>
      </w:r>
      <w:proofErr w:type="spellStart"/>
      <w:r w:rsidRPr="00F369F8">
        <w:t>ракетомоделирование</w:t>
      </w:r>
      <w:proofErr w:type="spellEnd"/>
      <w:r w:rsidRPr="00F369F8">
        <w:t> (фотография  модели, паспорт модели  – описание модели); авиация, космонавтика и аэрокосмическая техника; автоматика, телемеханика, робототехника и интеллектуальные системы; радиотехника и радиоэлектроника; технический дизайн.</w:t>
      </w:r>
    </w:p>
    <w:p w:rsidR="00DB4086" w:rsidRPr="007E2562" w:rsidRDefault="00DB4086" w:rsidP="00DB4086">
      <w:pPr>
        <w:pStyle w:val="a3"/>
        <w:jc w:val="both"/>
      </w:pPr>
      <w:r w:rsidRPr="00F369F8">
        <w:rPr>
          <w:b/>
          <w:bCs/>
        </w:rPr>
        <w:t xml:space="preserve">4. Социальные проекты: </w:t>
      </w:r>
      <w:r w:rsidRPr="00F369F8">
        <w:t>проекты, которые решают задачи улучшения окружающей жизни, помогают организации свободного времени детей и подростков, помогают реализовать свои творческие и организаторские способности</w:t>
      </w:r>
      <w:r w:rsidRPr="007E2562">
        <w:t>.</w:t>
      </w:r>
    </w:p>
    <w:p w:rsidR="00DB4086" w:rsidRPr="007E2562" w:rsidRDefault="00DB4086" w:rsidP="00DB4086">
      <w:pPr>
        <w:pStyle w:val="a3"/>
        <w:jc w:val="both"/>
      </w:pPr>
      <w:r w:rsidRPr="007E2562">
        <w:t> Количество победителей и номинации определяют организаторы конкурса. Организаторы конкурса оставляют за собой право вносить изменения и добавлять номинации в течение конкурса без согласования с участниками конкурса.</w:t>
      </w:r>
    </w:p>
    <w:p w:rsidR="00DB4086" w:rsidRPr="007E2562" w:rsidRDefault="00DB4086" w:rsidP="00D844D7">
      <w:pPr>
        <w:pStyle w:val="a4"/>
        <w:numPr>
          <w:ilvl w:val="0"/>
          <w:numId w:val="2"/>
        </w:numPr>
        <w:jc w:val="both"/>
      </w:pPr>
      <w:r w:rsidRPr="007E2562">
        <w:t>Критерии оценки работ</w:t>
      </w:r>
    </w:p>
    <w:p w:rsidR="00DB4086" w:rsidRPr="007E2562" w:rsidRDefault="00DB4086" w:rsidP="00DB4086">
      <w:pPr>
        <w:jc w:val="both"/>
      </w:pPr>
      <w:r w:rsidRPr="007E2562">
        <w:t> </w:t>
      </w:r>
    </w:p>
    <w:p w:rsidR="00DB4086" w:rsidRPr="007E2562" w:rsidRDefault="00DB4086" w:rsidP="00DB4086">
      <w:pPr>
        <w:jc w:val="both"/>
      </w:pPr>
      <w:r w:rsidRPr="007E2562">
        <w:t>Работы должны соответствовать следующим критериям:</w:t>
      </w:r>
    </w:p>
    <w:p w:rsidR="00DB4086" w:rsidRPr="007E2562" w:rsidRDefault="00DB4086" w:rsidP="00DB4086">
      <w:pPr>
        <w:jc w:val="both"/>
      </w:pPr>
      <w:r w:rsidRPr="007E2562">
        <w:t>- полнота описания сферы применения; </w:t>
      </w:r>
    </w:p>
    <w:p w:rsidR="00DB4086" w:rsidRPr="007E2562" w:rsidRDefault="00DB4086" w:rsidP="00DB4086">
      <w:pPr>
        <w:jc w:val="both"/>
      </w:pPr>
      <w:r w:rsidRPr="007E2562">
        <w:t>- актуальность идеи;</w:t>
      </w:r>
    </w:p>
    <w:p w:rsidR="00DB4086" w:rsidRPr="007E2562" w:rsidRDefault="00DB4086" w:rsidP="00DB4086">
      <w:pPr>
        <w:jc w:val="both"/>
      </w:pPr>
      <w:r w:rsidRPr="007E2562">
        <w:t>- оригинальность идеи;</w:t>
      </w:r>
    </w:p>
    <w:p w:rsidR="00DB4086" w:rsidRPr="007E2562" w:rsidRDefault="00DB4086" w:rsidP="00DB4086">
      <w:pPr>
        <w:jc w:val="both"/>
      </w:pPr>
      <w:r w:rsidRPr="007E2562">
        <w:t>- доказательство важности проекта для автора (через небольшой рассказ, видеообращение или презентацию);</w:t>
      </w:r>
    </w:p>
    <w:p w:rsidR="00DB4086" w:rsidRPr="007E2562" w:rsidRDefault="00DB4086" w:rsidP="00DB4086">
      <w:pPr>
        <w:jc w:val="both"/>
      </w:pPr>
      <w:r w:rsidRPr="007E2562">
        <w:t xml:space="preserve">- </w:t>
      </w:r>
      <w:proofErr w:type="spellStart"/>
      <w:r w:rsidRPr="007E2562">
        <w:t>реализованность</w:t>
      </w:r>
      <w:proofErr w:type="spellEnd"/>
      <w:r w:rsidRPr="007E2562">
        <w:t xml:space="preserve"> проекта;</w:t>
      </w:r>
    </w:p>
    <w:p w:rsidR="00DB4086" w:rsidRPr="007E2562" w:rsidRDefault="00DB4086" w:rsidP="00DB4086">
      <w:pPr>
        <w:jc w:val="both"/>
      </w:pPr>
      <w:r w:rsidRPr="007E2562">
        <w:t>- уровень исполнения.</w:t>
      </w:r>
    </w:p>
    <w:p w:rsidR="00DB4086" w:rsidRPr="007E2562" w:rsidRDefault="00DB4086" w:rsidP="00DB4086">
      <w:pPr>
        <w:jc w:val="both"/>
      </w:pPr>
      <w:r w:rsidRPr="007E2562">
        <w:t> </w:t>
      </w:r>
    </w:p>
    <w:p w:rsidR="00DB4086" w:rsidRPr="007E2562" w:rsidRDefault="00DB4086" w:rsidP="00D844D7">
      <w:pPr>
        <w:pStyle w:val="a4"/>
        <w:numPr>
          <w:ilvl w:val="0"/>
          <w:numId w:val="2"/>
        </w:numPr>
        <w:jc w:val="both"/>
      </w:pPr>
      <w:r w:rsidRPr="007E2562">
        <w:t>Требования к работам</w:t>
      </w:r>
    </w:p>
    <w:p w:rsidR="00DB4086" w:rsidRPr="007E2562" w:rsidRDefault="00DB4086" w:rsidP="00DB4086">
      <w:pPr>
        <w:jc w:val="both"/>
      </w:pPr>
      <w:r w:rsidRPr="007E2562">
        <w:t> </w:t>
      </w:r>
    </w:p>
    <w:p w:rsidR="00DB4086" w:rsidRPr="007E2562" w:rsidRDefault="00DB4086" w:rsidP="00DB4086">
      <w:pPr>
        <w:jc w:val="both"/>
      </w:pPr>
      <w:r w:rsidRPr="007E2562">
        <w:t>Работы должны быть посвящены заявленной инновационной тематике по номинациям.</w:t>
      </w:r>
    </w:p>
    <w:p w:rsidR="00DB4086" w:rsidRPr="007E2562" w:rsidRDefault="00DB4086" w:rsidP="00DB4086">
      <w:pPr>
        <w:jc w:val="both"/>
      </w:pPr>
      <w:r w:rsidRPr="007E2562">
        <w:t> </w:t>
      </w:r>
    </w:p>
    <w:p w:rsidR="00DB4086" w:rsidRPr="007E2562" w:rsidRDefault="00DB4086" w:rsidP="00D844D7">
      <w:pPr>
        <w:pStyle w:val="a4"/>
        <w:numPr>
          <w:ilvl w:val="0"/>
          <w:numId w:val="2"/>
        </w:numPr>
        <w:jc w:val="both"/>
      </w:pPr>
      <w:r w:rsidRPr="007E2562">
        <w:t>Награды Конкурса</w:t>
      </w:r>
    </w:p>
    <w:p w:rsidR="00DB4086" w:rsidRPr="007E2562" w:rsidRDefault="00DB4086" w:rsidP="00DB4086">
      <w:pPr>
        <w:jc w:val="both"/>
      </w:pPr>
      <w:r w:rsidRPr="007E2562">
        <w:t> </w:t>
      </w:r>
    </w:p>
    <w:p w:rsidR="00DB4086" w:rsidRPr="007E2562" w:rsidRDefault="00DB4086" w:rsidP="00DB4086">
      <w:pPr>
        <w:jc w:val="both"/>
      </w:pPr>
      <w:r w:rsidRPr="007E2562">
        <w:t>Участники Конкурса награждаются сертификатами и поощрительными призами, победители Конкурса награждаются дипломами.</w:t>
      </w:r>
    </w:p>
    <w:p w:rsidR="00DB4086" w:rsidRPr="007E2562" w:rsidRDefault="00DB4086" w:rsidP="00DB4086">
      <w:pPr>
        <w:jc w:val="both"/>
      </w:pPr>
      <w:r w:rsidRPr="007E2562">
        <w:t> </w:t>
      </w:r>
    </w:p>
    <w:p w:rsidR="00DB4086" w:rsidRPr="007E2562" w:rsidRDefault="00DB4086" w:rsidP="00D844D7">
      <w:pPr>
        <w:pStyle w:val="a4"/>
        <w:numPr>
          <w:ilvl w:val="0"/>
          <w:numId w:val="2"/>
        </w:numPr>
        <w:jc w:val="both"/>
      </w:pPr>
      <w:r w:rsidRPr="007E2562">
        <w:t>Порядок и сроки подачи работ для участия в Конкурсе</w:t>
      </w:r>
    </w:p>
    <w:p w:rsidR="00DB4086" w:rsidRPr="007E2562" w:rsidRDefault="00DB4086" w:rsidP="00DB4086">
      <w:pPr>
        <w:jc w:val="both"/>
      </w:pPr>
      <w:r w:rsidRPr="007E2562">
        <w:t> </w:t>
      </w:r>
    </w:p>
    <w:p w:rsidR="00DB4086" w:rsidRPr="00DB4086" w:rsidRDefault="00DB4086" w:rsidP="00DB4086">
      <w:pPr>
        <w:jc w:val="both"/>
      </w:pPr>
      <w:r w:rsidRPr="00834C59">
        <w:rPr>
          <w:b/>
        </w:rPr>
        <w:t xml:space="preserve">Заявки </w:t>
      </w:r>
      <w:r w:rsidRPr="007E2562">
        <w:t xml:space="preserve">на участие в конкурсе принимаются только в электронном </w:t>
      </w:r>
      <w:r w:rsidRPr="00DB4086">
        <w:t xml:space="preserve">виде </w:t>
      </w:r>
      <w:r w:rsidRPr="00834C59">
        <w:rPr>
          <w:b/>
        </w:rPr>
        <w:t>до 20.04.201</w:t>
      </w:r>
      <w:r w:rsidR="00757A83">
        <w:rPr>
          <w:b/>
        </w:rPr>
        <w:t>6</w:t>
      </w:r>
      <w:r w:rsidRPr="00DB4086">
        <w:t xml:space="preserve"> </w:t>
      </w:r>
      <w:r w:rsidRPr="00834C59">
        <w:rPr>
          <w:b/>
        </w:rPr>
        <w:t>года</w:t>
      </w:r>
      <w:r w:rsidRPr="00DB4086">
        <w:t xml:space="preserve">, </w:t>
      </w:r>
      <w:r w:rsidRPr="00834C59">
        <w:rPr>
          <w:b/>
        </w:rPr>
        <w:t>работы</w:t>
      </w:r>
      <w:r w:rsidRPr="00DB4086">
        <w:t xml:space="preserve"> принимаются </w:t>
      </w:r>
      <w:r w:rsidRPr="00834C59">
        <w:rPr>
          <w:b/>
        </w:rPr>
        <w:t>до 30.04.201</w:t>
      </w:r>
      <w:r w:rsidR="00757A83">
        <w:rPr>
          <w:b/>
        </w:rPr>
        <w:t>6</w:t>
      </w:r>
      <w:r w:rsidRPr="00834C59">
        <w:rPr>
          <w:b/>
        </w:rPr>
        <w:t xml:space="preserve"> года</w:t>
      </w:r>
      <w:r w:rsidRPr="00DB4086">
        <w:t xml:space="preserve"> (Приложение 1).</w:t>
      </w:r>
    </w:p>
    <w:p w:rsidR="00DB4086" w:rsidRPr="00DB4086" w:rsidRDefault="00DB4086" w:rsidP="00DB4086">
      <w:pPr>
        <w:jc w:val="both"/>
      </w:pPr>
      <w:r w:rsidRPr="00DB4086">
        <w:t>От каждого участника принимается не более 1 работы.</w:t>
      </w:r>
    </w:p>
    <w:p w:rsidR="00DB4086" w:rsidRPr="00DB4086" w:rsidRDefault="00DB4086" w:rsidP="00DB4086">
      <w:pPr>
        <w:jc w:val="both"/>
      </w:pPr>
      <w:r w:rsidRPr="00DB4086">
        <w:t>Работы, не соответствующие критериям раздела 7 и требованиям раздела 8 настоящего Положения, к Конкурсу не допускаются. </w:t>
      </w:r>
    </w:p>
    <w:p w:rsidR="00DB4086" w:rsidRPr="00834C59" w:rsidRDefault="00DB4086" w:rsidP="00DB4086">
      <w:pPr>
        <w:jc w:val="both"/>
        <w:rPr>
          <w:b/>
        </w:rPr>
      </w:pPr>
      <w:r w:rsidRPr="00834C59">
        <w:rPr>
          <w:b/>
        </w:rPr>
        <w:t>Защита работ состоится 14.05.201</w:t>
      </w:r>
      <w:r w:rsidR="00757A83">
        <w:rPr>
          <w:b/>
        </w:rPr>
        <w:t>6</w:t>
      </w:r>
      <w:r w:rsidRPr="00834C59">
        <w:rPr>
          <w:b/>
        </w:rPr>
        <w:t xml:space="preserve"> года в 10-00 в ММЦ.</w:t>
      </w:r>
    </w:p>
    <w:p w:rsidR="00DB4086" w:rsidRPr="00834C59" w:rsidRDefault="00DB4086" w:rsidP="00DB4086">
      <w:pPr>
        <w:jc w:val="both"/>
        <w:rPr>
          <w:b/>
        </w:rPr>
      </w:pPr>
    </w:p>
    <w:p w:rsidR="00DB4086" w:rsidRPr="007E2562" w:rsidRDefault="00DB4086" w:rsidP="00D844D7">
      <w:pPr>
        <w:pStyle w:val="a4"/>
        <w:numPr>
          <w:ilvl w:val="0"/>
          <w:numId w:val="2"/>
        </w:numPr>
        <w:jc w:val="both"/>
      </w:pPr>
      <w:r w:rsidRPr="007E2562">
        <w:t>Подведение итогов Конкурса</w:t>
      </w:r>
    </w:p>
    <w:p w:rsidR="00DB4086" w:rsidRPr="007E2562" w:rsidRDefault="00DB4086" w:rsidP="00DB4086">
      <w:pPr>
        <w:jc w:val="both"/>
      </w:pPr>
      <w:r w:rsidRPr="007E2562">
        <w:t> </w:t>
      </w:r>
    </w:p>
    <w:p w:rsidR="00DB4086" w:rsidRPr="007E2562" w:rsidRDefault="00DB4086" w:rsidP="00DB4086">
      <w:pPr>
        <w:jc w:val="both"/>
      </w:pPr>
      <w:r w:rsidRPr="007E2562">
        <w:t>Конкурс проходит в один тур без предварительного отбора участников, в очной форме. </w:t>
      </w:r>
    </w:p>
    <w:p w:rsidR="00DB4086" w:rsidRPr="007E2562" w:rsidRDefault="00DB4086" w:rsidP="00DB4086">
      <w:pPr>
        <w:jc w:val="both"/>
      </w:pPr>
      <w:r w:rsidRPr="007E2562">
        <w:lastRenderedPageBreak/>
        <w:t xml:space="preserve">Работы оцениваются членами конкурсной комиссии в соответствии с критериями оценки раздела 7 настоящего Положения по </w:t>
      </w:r>
      <w:proofErr w:type="spellStart"/>
      <w:r w:rsidRPr="007E2562">
        <w:t>пятибальной</w:t>
      </w:r>
      <w:proofErr w:type="spellEnd"/>
      <w:r w:rsidRPr="007E2562">
        <w:t xml:space="preserve"> шкале, где «1» – низший балл, «5» – высший балл. </w:t>
      </w:r>
    </w:p>
    <w:p w:rsidR="00DB4086" w:rsidRPr="007E2562" w:rsidRDefault="00DB4086" w:rsidP="00DB4086">
      <w:pPr>
        <w:jc w:val="both"/>
      </w:pPr>
      <w:r w:rsidRPr="007E2562">
        <w:t>Оценка работы проводится суммированием баллов, полученных по каждой позиции, и определением общего среднего балла по каждому члену конкурсной комиссии. </w:t>
      </w:r>
    </w:p>
    <w:p w:rsidR="00DB4086" w:rsidRPr="007E2562" w:rsidRDefault="00DB4086" w:rsidP="00DB4086">
      <w:pPr>
        <w:jc w:val="both"/>
      </w:pPr>
      <w:r w:rsidRPr="007E2562">
        <w:t>По итогам Конкурса присуждаются призовые места в каждой возрастной группе.</w:t>
      </w:r>
    </w:p>
    <w:p w:rsidR="00DB4086" w:rsidRPr="007E2562" w:rsidRDefault="00DB4086" w:rsidP="00DB4086">
      <w:pPr>
        <w:jc w:val="both"/>
      </w:pPr>
      <w:r w:rsidRPr="007E2562">
        <w:t>В случае</w:t>
      </w:r>
      <w:proofErr w:type="gramStart"/>
      <w:r w:rsidRPr="007E2562">
        <w:t>,</w:t>
      </w:r>
      <w:proofErr w:type="gramEnd"/>
      <w:r w:rsidRPr="007E2562">
        <w:t xml:space="preserve"> если несколько конкурсантов получило равное количество баллов, решения принимаются простым большинством голосов от числа присутствующих на заседании членов.</w:t>
      </w:r>
    </w:p>
    <w:p w:rsidR="00DB4086" w:rsidRPr="007E2562" w:rsidRDefault="00DB4086" w:rsidP="00DB4086">
      <w:pPr>
        <w:jc w:val="both"/>
        <w:rPr>
          <w:color w:val="000000"/>
        </w:rPr>
      </w:pPr>
      <w:r w:rsidRPr="007E2562">
        <w:t xml:space="preserve">Итоги Конкурса размещаются на сайте МБУ «ММЦ» </w:t>
      </w:r>
      <w:hyperlink r:id="rId6" w:history="1">
        <w:r w:rsidR="00D844D7" w:rsidRPr="00430782">
          <w:rPr>
            <w:rStyle w:val="a5"/>
          </w:rPr>
          <w:t>http://mmc-ohansk.ucoz.com</w:t>
        </w:r>
      </w:hyperlink>
      <w:r w:rsidRPr="007E2562">
        <w:t>.</w:t>
      </w:r>
      <w:r w:rsidR="00D844D7">
        <w:t xml:space="preserve"> </w:t>
      </w:r>
    </w:p>
    <w:p w:rsidR="00DB4086" w:rsidRPr="007E2562" w:rsidRDefault="00DB4086" w:rsidP="00DB4086">
      <w:pPr>
        <w:shd w:val="clear" w:color="auto" w:fill="FFFFFF"/>
        <w:spacing w:before="226"/>
        <w:ind w:left="379"/>
        <w:jc w:val="right"/>
        <w:rPr>
          <w:color w:val="000000"/>
        </w:rPr>
      </w:pPr>
      <w:r w:rsidRPr="007E2562">
        <w:rPr>
          <w:color w:val="000000"/>
        </w:rPr>
        <w:t>Приложение 1</w:t>
      </w:r>
    </w:p>
    <w:p w:rsidR="00DB4086" w:rsidRPr="007E2562" w:rsidRDefault="00DB4086" w:rsidP="00DB4086">
      <w:pPr>
        <w:shd w:val="clear" w:color="auto" w:fill="FFFFFF"/>
        <w:spacing w:before="226"/>
        <w:ind w:left="379"/>
        <w:rPr>
          <w:color w:val="000000"/>
        </w:rPr>
      </w:pPr>
      <w:r w:rsidRPr="007E2562">
        <w:rPr>
          <w:color w:val="000000"/>
        </w:rPr>
        <w:t>ЗАЯВКА ___________________</w:t>
      </w:r>
      <w:r w:rsidRPr="007E2562">
        <w:rPr>
          <w:color w:val="000000"/>
        </w:rPr>
        <w:softHyphen/>
      </w:r>
      <w:r w:rsidRPr="007E2562">
        <w:rPr>
          <w:color w:val="000000"/>
        </w:rPr>
        <w:softHyphen/>
      </w:r>
      <w:r w:rsidRPr="007E2562">
        <w:rPr>
          <w:color w:val="000000"/>
        </w:rPr>
        <w:softHyphen/>
      </w:r>
      <w:r w:rsidRPr="007E2562">
        <w:rPr>
          <w:color w:val="000000"/>
        </w:rPr>
        <w:softHyphen/>
      </w:r>
      <w:r w:rsidRPr="007E2562">
        <w:rPr>
          <w:color w:val="000000"/>
        </w:rPr>
        <w:softHyphen/>
      </w:r>
      <w:r w:rsidRPr="007E2562">
        <w:rPr>
          <w:color w:val="000000"/>
        </w:rPr>
        <w:softHyphen/>
      </w:r>
      <w:r w:rsidRPr="007E2562">
        <w:rPr>
          <w:color w:val="000000"/>
        </w:rPr>
        <w:softHyphen/>
      </w:r>
      <w:r w:rsidRPr="007E2562">
        <w:rPr>
          <w:color w:val="000000"/>
        </w:rPr>
        <w:softHyphen/>
      </w:r>
      <w:r w:rsidRPr="007E2562">
        <w:rPr>
          <w:color w:val="000000"/>
        </w:rPr>
        <w:softHyphen/>
        <w:t>______________________</w:t>
      </w:r>
      <w:r w:rsidRPr="007E2562">
        <w:rPr>
          <w:color w:val="000000"/>
        </w:rPr>
        <w:softHyphen/>
      </w:r>
      <w:r w:rsidRPr="007E2562">
        <w:rPr>
          <w:color w:val="000000"/>
        </w:rPr>
        <w:softHyphen/>
      </w:r>
      <w:r w:rsidRPr="007E2562">
        <w:rPr>
          <w:color w:val="000000"/>
        </w:rPr>
        <w:softHyphen/>
      </w:r>
      <w:r w:rsidRPr="007E2562">
        <w:rPr>
          <w:color w:val="000000"/>
        </w:rPr>
        <w:softHyphen/>
      </w:r>
      <w:r w:rsidRPr="007E2562">
        <w:rPr>
          <w:color w:val="000000"/>
        </w:rPr>
        <w:softHyphen/>
      </w:r>
      <w:r w:rsidRPr="007E2562">
        <w:rPr>
          <w:color w:val="000000"/>
        </w:rPr>
        <w:softHyphen/>
        <w:t>_</w:t>
      </w:r>
      <w:r w:rsidRPr="007E2562">
        <w:rPr>
          <w:color w:val="000000"/>
        </w:rPr>
        <w:softHyphen/>
      </w:r>
      <w:r w:rsidRPr="007E2562">
        <w:rPr>
          <w:color w:val="000000"/>
        </w:rPr>
        <w:softHyphen/>
      </w:r>
      <w:r w:rsidRPr="007E2562">
        <w:rPr>
          <w:color w:val="000000"/>
        </w:rPr>
        <w:softHyphen/>
      </w:r>
    </w:p>
    <w:p w:rsidR="00DB4086" w:rsidRPr="007E2562" w:rsidRDefault="00DB4086" w:rsidP="00DB4086">
      <w:pPr>
        <w:shd w:val="clear" w:color="auto" w:fill="FFFFFF"/>
        <w:ind w:left="380"/>
        <w:jc w:val="center"/>
        <w:rPr>
          <w:color w:val="000000"/>
        </w:rPr>
      </w:pPr>
      <w:r w:rsidRPr="007E2562">
        <w:rPr>
          <w:color w:val="000000"/>
        </w:rPr>
        <w:t>(название ОУ)</w:t>
      </w:r>
    </w:p>
    <w:p w:rsidR="00DB4086" w:rsidRPr="007E2562" w:rsidRDefault="00DB4086" w:rsidP="00DB4086">
      <w:pPr>
        <w:shd w:val="clear" w:color="auto" w:fill="FFFFFF"/>
        <w:spacing w:before="120"/>
        <w:ind w:left="380"/>
        <w:jc w:val="center"/>
        <w:rPr>
          <w:color w:val="000000"/>
          <w:spacing w:val="-3"/>
        </w:rPr>
      </w:pPr>
      <w:r w:rsidRPr="007E2562">
        <w:rPr>
          <w:color w:val="000000"/>
        </w:rPr>
        <w:t>на участие</w:t>
      </w:r>
      <w:r>
        <w:rPr>
          <w:color w:val="000000"/>
        </w:rPr>
        <w:t xml:space="preserve"> </w:t>
      </w:r>
      <w:r w:rsidRPr="007E2562">
        <w:rPr>
          <w:color w:val="000000"/>
          <w:spacing w:val="-3"/>
        </w:rPr>
        <w:t>в муниципальном конкурсе инновационных проектов учащихся 1-11 классов</w:t>
      </w:r>
    </w:p>
    <w:tbl>
      <w:tblPr>
        <w:tblW w:w="9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425"/>
        <w:gridCol w:w="1108"/>
        <w:gridCol w:w="1234"/>
        <w:gridCol w:w="1349"/>
        <w:gridCol w:w="762"/>
        <w:gridCol w:w="1622"/>
        <w:gridCol w:w="1541"/>
      </w:tblGrid>
      <w:tr w:rsidR="00DB4086" w:rsidRPr="007E2562" w:rsidTr="0075252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6" w:rsidRPr="007E2562" w:rsidRDefault="00DB4086" w:rsidP="00752526">
            <w:pPr>
              <w:shd w:val="clear" w:color="auto" w:fill="FFFFFF"/>
            </w:pPr>
            <w:r w:rsidRPr="007E2562">
              <w:rPr>
                <w:color w:val="000000"/>
              </w:rPr>
              <w:t>№</w:t>
            </w:r>
          </w:p>
          <w:p w:rsidR="00DB4086" w:rsidRPr="007E2562" w:rsidRDefault="00DB4086" w:rsidP="00752526">
            <w:pPr>
              <w:spacing w:line="322" w:lineRule="exact"/>
              <w:rPr>
                <w:color w:val="00000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86" w:rsidRPr="007E2562" w:rsidRDefault="00DB4086" w:rsidP="00752526">
            <w:pPr>
              <w:shd w:val="clear" w:color="auto" w:fill="FFFFFF"/>
            </w:pPr>
            <w:r w:rsidRPr="007E2562">
              <w:rPr>
                <w:color w:val="000000"/>
                <w:spacing w:val="-10"/>
              </w:rPr>
              <w:t xml:space="preserve">Фамилия, </w:t>
            </w:r>
            <w:r w:rsidRPr="007E2562">
              <w:rPr>
                <w:color w:val="000000"/>
                <w:spacing w:val="-4"/>
              </w:rPr>
              <w:t>имя, отчество</w:t>
            </w:r>
          </w:p>
          <w:p w:rsidR="00DB4086" w:rsidRPr="007E2562" w:rsidRDefault="00DB4086" w:rsidP="00752526">
            <w:pPr>
              <w:shd w:val="clear" w:color="auto" w:fill="FFFFFF"/>
              <w:rPr>
                <w:color w:val="000000"/>
                <w:spacing w:val="-10"/>
              </w:rPr>
            </w:pPr>
            <w:r w:rsidRPr="007E2562">
              <w:rPr>
                <w:color w:val="000000"/>
                <w:spacing w:val="-8"/>
              </w:rPr>
              <w:t>(полностью)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86" w:rsidRPr="007E2562" w:rsidRDefault="00DB4086" w:rsidP="00752526">
            <w:pPr>
              <w:spacing w:line="322" w:lineRule="exact"/>
              <w:rPr>
                <w:color w:val="000000"/>
                <w:w w:val="94"/>
              </w:rPr>
            </w:pPr>
            <w:r w:rsidRPr="007E2562">
              <w:rPr>
                <w:color w:val="000000"/>
                <w:w w:val="94"/>
              </w:rPr>
              <w:t>Возраст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6" w:rsidRPr="007E2562" w:rsidRDefault="00DB4086" w:rsidP="00752526">
            <w:pPr>
              <w:rPr>
                <w:color w:val="000000"/>
                <w:w w:val="94"/>
              </w:rPr>
            </w:pPr>
            <w:r w:rsidRPr="007E2562">
              <w:rPr>
                <w:color w:val="000000"/>
                <w:w w:val="94"/>
              </w:rPr>
              <w:t>Номинация</w:t>
            </w:r>
          </w:p>
          <w:p w:rsidR="00DB4086" w:rsidRPr="007E2562" w:rsidRDefault="00DB4086" w:rsidP="00752526">
            <w:pPr>
              <w:rPr>
                <w:color w:val="000000"/>
                <w:w w:val="94"/>
              </w:rPr>
            </w:pP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86" w:rsidRPr="007E2562" w:rsidRDefault="00DB4086" w:rsidP="00752526">
            <w:pPr>
              <w:rPr>
                <w:color w:val="000000"/>
                <w:spacing w:val="-12"/>
              </w:rPr>
            </w:pPr>
            <w:r w:rsidRPr="007E2562">
              <w:rPr>
                <w:color w:val="000000"/>
                <w:spacing w:val="-12"/>
              </w:rPr>
              <w:t>Краткая аннотация</w:t>
            </w:r>
          </w:p>
        </w:tc>
      </w:tr>
      <w:tr w:rsidR="00DB4086" w:rsidRPr="007E2562" w:rsidTr="0075252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86" w:rsidRPr="007E2562" w:rsidRDefault="00DB4086" w:rsidP="00752526">
            <w:pPr>
              <w:rPr>
                <w:color w:val="00000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86" w:rsidRPr="007E2562" w:rsidRDefault="00DB4086" w:rsidP="00752526">
            <w:pPr>
              <w:rPr>
                <w:color w:val="000000"/>
                <w:spacing w:val="-1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86" w:rsidRPr="007E2562" w:rsidRDefault="00DB4086" w:rsidP="00752526">
            <w:pPr>
              <w:rPr>
                <w:color w:val="000000"/>
                <w:w w:val="9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86" w:rsidRPr="007E2562" w:rsidRDefault="00DB4086" w:rsidP="00752526">
            <w:pPr>
              <w:rPr>
                <w:color w:val="000000"/>
                <w:w w:val="9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86" w:rsidRPr="007E2562" w:rsidRDefault="00DB4086" w:rsidP="00752526">
            <w:pPr>
              <w:rPr>
                <w:color w:val="000000"/>
                <w:spacing w:val="-12"/>
              </w:rPr>
            </w:pPr>
            <w:r w:rsidRPr="007E2562">
              <w:rPr>
                <w:color w:val="000000"/>
                <w:spacing w:val="-12"/>
              </w:rPr>
              <w:t xml:space="preserve">Тема (название)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86" w:rsidRPr="007E2562" w:rsidRDefault="00DB4086" w:rsidP="00752526">
            <w:pPr>
              <w:rPr>
                <w:color w:val="000000"/>
                <w:spacing w:val="-12"/>
              </w:rPr>
            </w:pPr>
            <w:r w:rsidRPr="007E2562">
              <w:rPr>
                <w:color w:val="000000"/>
                <w:spacing w:val="-12"/>
              </w:rPr>
              <w:t xml:space="preserve">Цель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86" w:rsidRPr="007E2562" w:rsidRDefault="00DB4086" w:rsidP="00752526">
            <w:pPr>
              <w:rPr>
                <w:color w:val="000000"/>
                <w:spacing w:val="-12"/>
              </w:rPr>
            </w:pPr>
            <w:r w:rsidRPr="007E2562">
              <w:rPr>
                <w:color w:val="000000"/>
                <w:spacing w:val="-12"/>
              </w:rPr>
              <w:t xml:space="preserve">Полученный результат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86" w:rsidRPr="007E2562" w:rsidRDefault="00DB4086" w:rsidP="00752526">
            <w:pPr>
              <w:rPr>
                <w:color w:val="000000"/>
                <w:spacing w:val="-12"/>
              </w:rPr>
            </w:pPr>
            <w:r w:rsidRPr="007E2562">
              <w:rPr>
                <w:color w:val="000000"/>
                <w:spacing w:val="-12"/>
              </w:rPr>
              <w:t>Сфера применения</w:t>
            </w:r>
          </w:p>
        </w:tc>
      </w:tr>
      <w:tr w:rsidR="00DB4086" w:rsidRPr="007E2562" w:rsidTr="007525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6" w:rsidRPr="007E2562" w:rsidRDefault="00DB4086" w:rsidP="00752526">
            <w:pPr>
              <w:spacing w:line="322" w:lineRule="exact"/>
              <w:rPr>
                <w:color w:val="000000"/>
                <w:w w:val="9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6" w:rsidRPr="007E2562" w:rsidRDefault="00DB4086" w:rsidP="00752526">
            <w:pPr>
              <w:spacing w:line="322" w:lineRule="exact"/>
              <w:rPr>
                <w:color w:val="000000"/>
                <w:w w:val="9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6" w:rsidRPr="007E2562" w:rsidRDefault="00DB4086" w:rsidP="00752526">
            <w:pPr>
              <w:spacing w:line="322" w:lineRule="exact"/>
              <w:rPr>
                <w:color w:val="000000"/>
                <w:w w:val="9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6" w:rsidRPr="007E2562" w:rsidRDefault="00DB4086" w:rsidP="00752526">
            <w:pPr>
              <w:spacing w:line="322" w:lineRule="exact"/>
              <w:rPr>
                <w:color w:val="000000"/>
                <w:w w:val="9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6" w:rsidRPr="007E2562" w:rsidRDefault="00DB4086" w:rsidP="00752526">
            <w:pPr>
              <w:spacing w:line="322" w:lineRule="exact"/>
              <w:rPr>
                <w:color w:val="000000"/>
                <w:w w:val="9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6" w:rsidRPr="007E2562" w:rsidRDefault="00DB4086" w:rsidP="00752526">
            <w:pPr>
              <w:spacing w:line="322" w:lineRule="exact"/>
              <w:rPr>
                <w:color w:val="000000"/>
                <w:w w:val="9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6" w:rsidRPr="007E2562" w:rsidRDefault="00DB4086" w:rsidP="00752526">
            <w:pPr>
              <w:spacing w:line="322" w:lineRule="exact"/>
              <w:rPr>
                <w:color w:val="000000"/>
                <w:w w:val="9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6" w:rsidRPr="007E2562" w:rsidRDefault="00DB4086" w:rsidP="00752526">
            <w:pPr>
              <w:spacing w:line="322" w:lineRule="exact"/>
              <w:rPr>
                <w:color w:val="000000"/>
                <w:w w:val="94"/>
              </w:rPr>
            </w:pPr>
          </w:p>
        </w:tc>
      </w:tr>
    </w:tbl>
    <w:p w:rsidR="00DB4086" w:rsidRPr="007E2562" w:rsidRDefault="00DB4086" w:rsidP="00DB4086"/>
    <w:p w:rsidR="00DB4086" w:rsidRPr="007E2562" w:rsidRDefault="00DB4086" w:rsidP="00DB4086">
      <w:pPr>
        <w:jc w:val="both"/>
      </w:pPr>
    </w:p>
    <w:p w:rsidR="00DB4086" w:rsidRPr="007E2562" w:rsidRDefault="00DB4086" w:rsidP="00DB4086">
      <w:pPr>
        <w:jc w:val="both"/>
      </w:pPr>
    </w:p>
    <w:p w:rsidR="00DB4086" w:rsidRPr="007E2562" w:rsidRDefault="00DB4086" w:rsidP="00DB4086">
      <w:pPr>
        <w:jc w:val="both"/>
      </w:pPr>
    </w:p>
    <w:p w:rsidR="00DB4086" w:rsidRPr="007E2562" w:rsidRDefault="00DB4086" w:rsidP="00DB4086">
      <w:pPr>
        <w:jc w:val="both"/>
      </w:pPr>
    </w:p>
    <w:p w:rsidR="00DB4086" w:rsidRPr="007E2562" w:rsidRDefault="00DB4086" w:rsidP="00DB4086">
      <w:pPr>
        <w:jc w:val="both"/>
      </w:pPr>
    </w:p>
    <w:p w:rsidR="00DB4086" w:rsidRPr="007E2562" w:rsidRDefault="00DB4086" w:rsidP="00DB4086">
      <w:pPr>
        <w:jc w:val="both"/>
      </w:pPr>
    </w:p>
    <w:p w:rsidR="00DB4086" w:rsidRPr="007E2562" w:rsidRDefault="00DB4086" w:rsidP="00DB4086">
      <w:pPr>
        <w:jc w:val="both"/>
      </w:pPr>
    </w:p>
    <w:p w:rsidR="004E4B3E" w:rsidRDefault="004E4B3E"/>
    <w:sectPr w:rsidR="004E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733"/>
    <w:multiLevelType w:val="hybridMultilevel"/>
    <w:tmpl w:val="4718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52A35"/>
    <w:multiLevelType w:val="hybridMultilevel"/>
    <w:tmpl w:val="C5A4D598"/>
    <w:lvl w:ilvl="0" w:tplc="0CDEF6B0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86"/>
    <w:rsid w:val="004E4B3E"/>
    <w:rsid w:val="00757A83"/>
    <w:rsid w:val="00834C59"/>
    <w:rsid w:val="00D844D7"/>
    <w:rsid w:val="00DB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408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844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44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408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844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4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mc-ohansk.uco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utkinala</cp:lastModifiedBy>
  <cp:revision>4</cp:revision>
  <dcterms:created xsi:type="dcterms:W3CDTF">2015-10-21T12:08:00Z</dcterms:created>
  <dcterms:modified xsi:type="dcterms:W3CDTF">2015-10-22T10:34:00Z</dcterms:modified>
</cp:coreProperties>
</file>